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Мониторинг состояния декоративного растения с использованием технологии Интернета вещей</w:t>
      </w:r>
    </w:p>
    <w:p>
      <w:pPr>
        <w:pStyle w:val="23"/>
        <w:jc w:val="center"/>
        <w:rPr>
          <w:rFonts w:eastAsia="Arial Unicode MS" w:cs="Arial Unicode MS"/>
          <w:sz w:val="32"/>
          <w:szCs w:val="32"/>
        </w:rPr>
      </w:pPr>
      <w:r>
        <w:rPr>
          <w:rFonts w:eastAsia="Arial Unicode MS" w:cs="Arial Unicode MS"/>
          <w:sz w:val="32"/>
          <w:szCs w:val="32"/>
        </w:rPr>
        <w:t>Концепция решения</w:t>
      </w:r>
    </w:p>
    <w:p>
      <w:pPr>
        <w:pStyle w:val="21"/>
      </w:pPr>
    </w:p>
    <w:p>
      <w:pPr>
        <w:pStyle w:val="21"/>
        <w:jc w:val="both"/>
      </w:pPr>
      <w:r>
        <w:t xml:space="preserve">Цель данного документа – зафиксировать концепцию решения предложенной задачи для согласования с заказчиком. </w:t>
      </w:r>
    </w:p>
    <w:p>
      <w:pPr>
        <w:pStyle w:val="21"/>
        <w:jc w:val="both"/>
      </w:pPr>
      <w:bookmarkStart w:id="0" w:name="_Hlk507354396"/>
      <w:r>
        <w:t xml:space="preserve">Цель данного проекта – создать систему, которая 1) будет информировать людей, которые ухаживают за декоративными растениями, о состоянии этих растений; 2) будет выдавать рекомендации для помощи клиентам в принятии решений по уходу. </w:t>
      </w:r>
    </w:p>
    <w:p>
      <w:pPr>
        <w:pStyle w:val="21"/>
        <w:spacing w:before="0" w:after="0"/>
        <w:jc w:val="both"/>
      </w:pPr>
      <w:r>
        <w:t>Для реализации предлагается использовать технологии Интернета вещей. В составе системы:</w:t>
      </w:r>
    </w:p>
    <w:p>
      <w:pPr>
        <w:pStyle w:val="21"/>
        <w:numPr>
          <w:ilvl w:val="0"/>
          <w:numId w:val="1"/>
        </w:numPr>
        <w:spacing w:before="0" w:after="0"/>
        <w:jc w:val="both"/>
        <w:rPr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«датчики» – «умные» устройства, подключенные к Интернету, которые собирают данные о влажности почвы растений и отправляют их в «облако»;</w:t>
      </w:r>
    </w:p>
    <w:p>
      <w:pPr>
        <w:numPr>
          <w:ilvl w:val="0"/>
          <w:numId w:val="1"/>
        </w:numPr>
        <w:spacing w:before="0" w:after="0" w:line="276" w:lineRule="auto"/>
        <w:jc w:val="both"/>
        <w:rPr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приложение Интернета вещей, которое получает данных с датчиков, обрабатывает их, выводит необходимую клиенту информацию в удобном виде через веб-интерфейс, а также информирует клиента по СМС/Email.</w:t>
      </w:r>
    </w:p>
    <w:p>
      <w:pPr>
        <w:spacing w:before="0" w:after="0" w:line="276" w:lineRule="auto"/>
        <w:ind w:left="360"/>
        <w:jc w:val="center"/>
      </w:pPr>
      <w:r>
        <w:drawing>
          <wp:inline distT="0" distB="0" distL="114300" distR="114300">
            <wp:extent cx="2171700" cy="1912620"/>
            <wp:effectExtent l="0" t="0" r="0" b="0"/>
            <wp:docPr id="101070915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709156" name="pictur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0" w:after="0" w:line="276" w:lineRule="auto"/>
        <w:ind w:left="36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spacing w:before="0" w:after="0" w:line="276" w:lineRule="auto"/>
        <w:ind w:left="720" w:firstLine="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Приложение в контексте Интернета вещей - это, по сути, набор "должностных инструкций" для "умных устройств" и средств контроля их исполнения.</w:t>
      </w:r>
    </w:p>
    <w:p>
      <w:pPr>
        <w:pStyle w:val="21"/>
        <w:spacing w:before="0" w:after="0" w:line="276" w:lineRule="auto"/>
        <w:ind w:left="36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pStyle w:val="21"/>
        <w:spacing w:before="0" w:after="0"/>
      </w:pPr>
    </w:p>
    <w:p>
      <w:pPr>
        <w:pStyle w:val="21"/>
        <w:spacing w:before="0" w:after="0"/>
        <w:jc w:val="both"/>
      </w:pPr>
      <w:r>
        <w:t xml:space="preserve">Решение, предлагаемое в данном проекте, будет реализовано командой, состоящей из двух стейкхолдеров – </w:t>
      </w:r>
      <w:r>
        <w:rPr>
          <w:lang w:val="en-US"/>
        </w:rPr>
        <w:t>IoT</w:t>
      </w:r>
      <w:r>
        <w:t xml:space="preserve">-программиста и </w:t>
      </w:r>
      <w:r>
        <w:rPr>
          <w:lang w:val="en-US"/>
        </w:rPr>
        <w:t>UI</w:t>
      </w:r>
      <w:r>
        <w:t>/</w:t>
      </w:r>
      <w:r>
        <w:rPr>
          <w:lang w:val="en-US"/>
        </w:rPr>
        <w:t>UX</w:t>
      </w:r>
      <w:r>
        <w:t xml:space="preserve">-дизайнера. </w:t>
      </w:r>
    </w:p>
    <w:bookmarkEnd w:id="0"/>
    <w:p>
      <w:pPr>
        <w:pStyle w:val="21"/>
        <w:spacing w:before="0" w:after="0"/>
      </w:pPr>
    </w:p>
    <w:p>
      <w:pPr>
        <w:pStyle w:val="21"/>
        <w:spacing w:before="0" w:after="0"/>
      </w:pPr>
    </w:p>
    <w:p>
      <w:pPr>
        <w:pStyle w:val="21"/>
        <w:spacing w:before="0" w:after="0"/>
        <w:rPr>
          <w:b/>
          <w:bCs/>
          <w:sz w:val="30"/>
          <w:szCs w:val="30"/>
        </w:rPr>
      </w:pPr>
      <w:bookmarkStart w:id="1" w:name="_Hlk507354468"/>
      <w:r>
        <w:rPr>
          <w:b/>
          <w:bCs/>
          <w:sz w:val="30"/>
          <w:szCs w:val="30"/>
        </w:rPr>
        <w:t>Описание реализации («как это будет сделано»)</w:t>
      </w:r>
    </w:p>
    <w:p>
      <w:pPr>
        <w:pStyle w:val="21"/>
        <w:spacing w:before="0" w:after="0"/>
        <w:rPr>
          <w:b/>
          <w:bCs/>
        </w:rPr>
      </w:pPr>
    </w:p>
    <w:p>
      <w:pPr>
        <w:spacing w:line="276" w:lineRule="auto"/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В качестве "умной вещи" для сбора данных может быть выбрана любая система, которая способна измерять значение влажности почвы и отправлять их в Интернет. </w:t>
      </w:r>
    </w:p>
    <w:p>
      <w:pPr>
        <w:spacing w:line="276" w:lineRule="auto"/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В качестве такой системы предлагается использовать комплект </w:t>
      </w:r>
      <w:r>
        <w:rPr>
          <w:rFonts w:ascii="Georgia" w:hAnsi="Georgia"/>
        </w:rPr>
        <w:t>SmartKits</w:t>
      </w:r>
      <w:r>
        <w:rPr>
          <w:rFonts w:ascii="Georgia" w:hAnsi="Georgia"/>
          <w:lang w:val="ru-RU"/>
        </w:rPr>
        <w:t xml:space="preserve"> </w:t>
      </w:r>
      <w:r>
        <w:rPr>
          <w:rFonts w:ascii="Georgia" w:hAnsi="Georgia"/>
        </w:rPr>
        <w:t>AGRO</w:t>
      </w:r>
      <w:r>
        <w:rPr>
          <w:rFonts w:ascii="Georgia" w:hAnsi="Georgia"/>
          <w:lang w:val="ru-RU"/>
        </w:rPr>
        <w:t xml:space="preserve">. </w:t>
      </w:r>
    </w:p>
    <w:p>
      <w:pPr>
        <w:spacing w:line="276" w:lineRule="auto"/>
      </w:pPr>
      <w:r>
        <w:drawing>
          <wp:inline distT="0" distB="0" distL="114300" distR="114300">
            <wp:extent cx="6019800" cy="2514600"/>
            <wp:effectExtent l="0" t="0" r="0" b="0"/>
            <wp:docPr id="70009670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096703" name="pictur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2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В состав комплекта входит:</w:t>
      </w:r>
    </w:p>
    <w:p>
      <w:pPr>
        <w:numPr>
          <w:ilvl w:val="0"/>
          <w:numId w:val="2"/>
        </w:num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плата с ардуино-совместимым микроконтроллером и </w:t>
      </w:r>
      <w:r>
        <w:rPr>
          <w:rFonts w:ascii="Georgia" w:hAnsi="Georgia"/>
        </w:rPr>
        <w:t>Wi</w:t>
      </w:r>
      <w:r>
        <w:rPr>
          <w:rFonts w:ascii="Georgia" w:hAnsi="Georgia"/>
          <w:lang w:val="ru-RU"/>
        </w:rPr>
        <w:t>-</w:t>
      </w:r>
      <w:r>
        <w:rPr>
          <w:rFonts w:ascii="Georgia" w:hAnsi="Georgia"/>
        </w:rPr>
        <w:t>Fi</w:t>
      </w:r>
      <w:r>
        <w:rPr>
          <w:rFonts w:ascii="Georgia" w:hAnsi="Georgia"/>
          <w:lang w:val="ru-RU"/>
        </w:rPr>
        <w:t xml:space="preserve"> модулем </w:t>
      </w:r>
      <w:r>
        <w:rPr>
          <w:rFonts w:ascii="Georgia" w:hAnsi="Georgia"/>
        </w:rPr>
        <w:t>ESP</w:t>
      </w:r>
      <w:r>
        <w:rPr>
          <w:rFonts w:ascii="Georgia" w:hAnsi="Georgia"/>
          <w:lang w:val="ru-RU"/>
        </w:rPr>
        <w:t>8266; </w:t>
      </w:r>
    </w:p>
    <w:p>
      <w:pPr>
        <w:numPr>
          <w:ilvl w:val="0"/>
          <w:numId w:val="3"/>
        </w:num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датчик влажности почвы; </w:t>
      </w:r>
    </w:p>
    <w:p>
      <w:pPr>
        <w:numPr>
          <w:ilvl w:val="0"/>
          <w:numId w:val="3"/>
        </w:num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два световых индикатора; </w:t>
      </w:r>
    </w:p>
    <w:p>
      <w:pPr>
        <w:numPr>
          <w:ilvl w:val="0"/>
          <w:numId w:val="3"/>
        </w:num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кнопка; </w:t>
      </w:r>
    </w:p>
    <w:p>
      <w:pPr>
        <w:numPr>
          <w:ilvl w:val="0"/>
          <w:numId w:val="3"/>
        </w:numPr>
        <w:spacing w:line="276" w:lineRule="auto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«шилд» для удобного подключения к плате дополнительных датчиков; </w:t>
      </w:r>
    </w:p>
    <w:p>
      <w:pPr>
        <w:pStyle w:val="27"/>
        <w:numPr>
          <w:ilvl w:val="0"/>
          <w:numId w:val="3"/>
        </w:numPr>
        <w:spacing w:line="276" w:lineRule="auto"/>
        <w:rPr>
          <w:sz w:val="24"/>
          <w:szCs w:val="24"/>
          <w:lang w:val="ru-RU"/>
        </w:rPr>
      </w:pPr>
      <w:r>
        <w:rPr>
          <w:rFonts w:ascii="Georgia" w:hAnsi="Georgia"/>
          <w:lang w:val="ru-RU"/>
        </w:rPr>
        <w:t>соединительные провода. </w:t>
      </w:r>
    </w:p>
    <w:p>
      <w:pPr>
        <w:spacing w:line="276" w:lineRule="auto"/>
        <w:jc w:val="center"/>
      </w:pPr>
      <w:r>
        <w:drawing>
          <wp:inline distT="0" distB="0" distL="114300" distR="114300">
            <wp:extent cx="4448175" cy="2209800"/>
            <wp:effectExtent l="0" t="0" r="0" b="0"/>
            <wp:docPr id="178093096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930968" name="pictur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ind w:left="0"/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Комплект измеряет влажность почвы и отправляет данные Интернет через REST HTTP-запрос. Данные отправляются каждые 10 секунд по беспроводному каналу связи с помощью Wi-Fi модуля в составе комплекта. </w:t>
      </w:r>
    </w:p>
    <w:p>
      <w:pPr>
        <w:ind w:left="360"/>
        <w:jc w:val="both"/>
      </w:pPr>
    </w:p>
    <w:p>
      <w:pPr>
        <w:jc w:val="both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Собранные данные в итоге приходят в облачное приложение. Приложение позволяет пользователю взаимодействовать с этими данными двумя способами: через веб-интерфейс и через оповещения на электронной почте.</w:t>
      </w:r>
    </w:p>
    <w:p>
      <w:pPr>
        <w:pStyle w:val="21"/>
        <w:spacing w:before="0" w:after="0"/>
        <w:jc w:val="both"/>
      </w:pPr>
      <w:r>
        <w:t xml:space="preserve">Приложение будет реализовано на платформе Интернета вещей </w:t>
      </w:r>
      <w:r>
        <w:rPr>
          <w:lang w:val="en-US"/>
        </w:rPr>
        <w:t>ThingWorx</w:t>
      </w:r>
      <w:r>
        <w:t xml:space="preserve">. Для моделирования решения будет использована среда разработки </w:t>
      </w:r>
      <w:r>
        <w:rPr>
          <w:lang w:val="en-US"/>
        </w:rPr>
        <w:t>ThingWorx</w:t>
      </w:r>
      <w:r>
        <w:t xml:space="preserve"> </w:t>
      </w:r>
      <w:r>
        <w:rPr>
          <w:lang w:val="en-US"/>
        </w:rPr>
        <w:t xml:space="preserve">Composer. В ThingWorx Composer </w:t>
      </w:r>
      <w:r>
        <w:t>будут созданы "цифровые двойники" "умных вещей" и организовано взаимодействие между ними. Затем, физические вещи будут связаны с их цифровыми двойниками, в результате чего поведение физических вещей будет подчиняться поведению их моделей в ThingWorx Composer.</w:t>
      </w:r>
    </w:p>
    <w:p>
      <w:pPr>
        <w:pStyle w:val="21"/>
        <w:spacing w:before="0" w:after="0"/>
        <w:jc w:val="both"/>
        <w:rPr>
          <w:rFonts w:ascii="Georgia" w:hAnsi="Georgia" w:eastAsia="Georgia" w:cs="Georgia"/>
        </w:rPr>
      </w:pPr>
    </w:p>
    <w:p>
      <w:pPr>
        <w:pStyle w:val="21"/>
        <w:spacing w:before="0" w:after="0"/>
        <w:jc w:val="both"/>
      </w:pPr>
      <w:r>
        <w:t xml:space="preserve">Кроме того, будет создан </w:t>
      </w:r>
      <w:r>
        <w:rPr>
          <w:rFonts w:ascii="Georgia" w:hAnsi="Georgia" w:eastAsia="Georgia" w:cs="Georgia"/>
          <w:b/>
          <w:bCs/>
        </w:rPr>
        <w:t>веб-интерфейс</w:t>
      </w:r>
      <w:r>
        <w:t xml:space="preserve"> для контроля поведения "умных вещей". В данном случае, на интерфейсе будет выводиться информация о состоянии растения и рекомендации к действиям по уходу за ним. </w:t>
      </w:r>
    </w:p>
    <w:p>
      <w:pPr>
        <w:pStyle w:val="21"/>
        <w:spacing w:before="0" w:after="0"/>
        <w:jc w:val="both"/>
      </w:pPr>
      <w:r>
        <w:t>Для создания веб-интерфейса будет использован “</w:t>
      </w:r>
      <w:r>
        <w:rPr>
          <w:lang w:val="en-US"/>
        </w:rPr>
        <w:t>drag</w:t>
      </w:r>
      <w:r>
        <w:t>-</w:t>
      </w:r>
      <w:r>
        <w:rPr>
          <w:lang w:val="en-US"/>
        </w:rPr>
        <w:t>and</w:t>
      </w:r>
      <w:r>
        <w:t>-</w:t>
      </w:r>
      <w:r>
        <w:rPr>
          <w:lang w:val="en-US"/>
        </w:rPr>
        <w:t>drop</w:t>
      </w:r>
      <w:r>
        <w:t xml:space="preserve">” инструмент </w:t>
      </w:r>
      <w:r>
        <w:rPr>
          <w:lang w:val="en-US"/>
        </w:rPr>
        <w:t>Mashup</w:t>
      </w:r>
      <w:r>
        <w:t xml:space="preserve"> </w:t>
      </w:r>
      <w:r>
        <w:rPr>
          <w:lang w:val="en-US"/>
        </w:rPr>
        <w:t>Builder</w:t>
      </w:r>
      <w:r>
        <w:t xml:space="preserve">, встроенный в среду </w:t>
      </w:r>
      <w:r>
        <w:rPr>
          <w:lang w:val="en-US"/>
        </w:rPr>
        <w:t>ThingWorx</w:t>
      </w:r>
      <w:r>
        <w:t xml:space="preserve"> </w:t>
      </w:r>
      <w:r>
        <w:rPr>
          <w:lang w:val="en-US"/>
        </w:rPr>
        <w:t>Foundation</w:t>
      </w:r>
      <w:r>
        <w:t xml:space="preserve">. Взаимодействие между </w:t>
      </w:r>
      <w:r>
        <w:rPr>
          <w:lang w:val="en-US"/>
        </w:rPr>
        <w:t>ThingWorx</w:t>
      </w:r>
      <w:r>
        <w:t xml:space="preserve"> </w:t>
      </w:r>
      <w:r>
        <w:rPr>
          <w:lang w:val="en-US"/>
        </w:rPr>
        <w:t>Composer</w:t>
      </w:r>
      <w:r>
        <w:t xml:space="preserve"> и </w:t>
      </w:r>
      <w:r>
        <w:rPr>
          <w:lang w:val="en-US"/>
        </w:rPr>
        <w:t>Mashup</w:t>
      </w:r>
      <w:r>
        <w:t xml:space="preserve"> </w:t>
      </w:r>
      <w:r>
        <w:rPr>
          <w:lang w:val="en-US"/>
        </w:rPr>
        <w:t>Build</w:t>
      </w:r>
      <w:bookmarkStart w:id="2" w:name="_GoBack"/>
      <w:bookmarkEnd w:id="2"/>
      <w:r>
        <w:rPr>
          <w:lang w:val="en-US"/>
        </w:rPr>
        <w:t>er</w:t>
      </w:r>
      <w:r>
        <w:t xml:space="preserve"> реализуется простыми средствами, встроенными в платформу </w:t>
      </w:r>
      <w:r>
        <w:rPr>
          <w:lang w:val="en-US"/>
        </w:rPr>
        <w:t>ThingWorx</w:t>
      </w:r>
      <w:r>
        <w:t xml:space="preserve">. </w:t>
      </w:r>
    </w:p>
    <w:p>
      <w:pPr>
        <w:pStyle w:val="21"/>
        <w:spacing w:before="0" w:after="0"/>
        <w:jc w:val="both"/>
      </w:pPr>
    </w:p>
    <w:p>
      <w:pPr>
        <w:spacing w:before="0" w:after="0"/>
        <w:jc w:val="both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Наконец, будет реализована возможность получения </w:t>
      </w:r>
      <w:r>
        <w:rPr>
          <w:rFonts w:ascii="Georgia" w:hAnsi="Georgia" w:eastAsia="Georgia" w:cs="Georgia"/>
          <w:b/>
          <w:bCs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оповещений на электронную почту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. Оповещения позволяют пользователю незамедлительно узнавать о критических ситуациях с растением. Это позволяет ему избежать последствий, которые могут возникнуть из-за длительного пребывания растения в плохих условиях. </w:t>
      </w:r>
    </w:p>
    <w:p>
      <w:pPr>
        <w:pStyle w:val="21"/>
        <w:spacing w:before="0" w:after="0"/>
      </w:pPr>
    </w:p>
    <w:p>
      <w:pPr>
        <w:pStyle w:val="21"/>
        <w:spacing w:before="0" w:after="0"/>
      </w:pPr>
    </w:p>
    <w:p>
      <w:pPr>
        <w:pStyle w:val="21"/>
        <w:spacing w:after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Функциональность решения («как это будет выглядеть»)</w:t>
      </w:r>
    </w:p>
    <w:p>
      <w:pPr>
        <w:pStyle w:val="21"/>
        <w:spacing w:after="0"/>
      </w:pPr>
    </w:p>
    <w:p>
      <w:pPr>
        <w:pStyle w:val="21"/>
        <w:spacing w:after="0"/>
      </w:pPr>
      <w:r>
        <w:t>Основной функционал веб-интерфейса:</w:t>
      </w:r>
    </w:p>
    <w:p>
      <w:pPr>
        <w:pStyle w:val="21"/>
        <w:numPr>
          <w:ilvl w:val="0"/>
          <w:numId w:val="4"/>
        </w:numPr>
      </w:pPr>
      <w:r>
        <w:t>вывод общей информации о растении: название, фото, комментарии;</w:t>
      </w:r>
    </w:p>
    <w:p>
      <w:pPr>
        <w:pStyle w:val="21"/>
        <w:numPr>
          <w:ilvl w:val="0"/>
          <w:numId w:val="4"/>
        </w:numPr>
      </w:pPr>
      <w:r>
        <w:t xml:space="preserve">вывод текущего состояния почвы растения: значение влажности, его положение относительно критических значений, сообщение о состоянии влажности, </w:t>
      </w:r>
    </w:p>
    <w:p>
      <w:pPr>
        <w:pStyle w:val="21"/>
        <w:numPr>
          <w:ilvl w:val="0"/>
          <w:numId w:val="4"/>
        </w:numPr>
      </w:pPr>
      <w:r>
        <w:t>вывод текущего состояния растения;</w:t>
      </w:r>
    </w:p>
    <w:p>
      <w:pPr>
        <w:pStyle w:val="21"/>
        <w:numPr>
          <w:ilvl w:val="0"/>
          <w:numId w:val="4"/>
        </w:numPr>
      </w:pPr>
      <w:r>
        <w:t>вывод истории изменения влажности почвы за последний месяц;</w:t>
      </w:r>
    </w:p>
    <w:p>
      <w:pPr>
        <w:pStyle w:val="27"/>
        <w:numPr>
          <w:ilvl w:val="0"/>
          <w:numId w:val="4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метеоданные: текущая влажность и температура воздуха. </w:t>
      </w:r>
    </w:p>
    <w:p>
      <w:pPr>
        <w:pStyle w:val="21"/>
        <w:spacing w:before="0" w:after="0"/>
      </w:pPr>
    </w:p>
    <w:p>
      <w:pPr>
        <w:pStyle w:val="21"/>
        <w:spacing w:before="0" w:after="0"/>
      </w:pPr>
    </w:p>
    <w:p>
      <w:pPr>
        <w:pStyle w:val="21"/>
        <w:spacing w:before="0" w:after="0"/>
      </w:pPr>
      <w:r>
        <w:t>Прототип итоговой веб-страницы:</w:t>
      </w:r>
    </w:p>
    <w:p>
      <w:pPr>
        <w:pStyle w:val="21"/>
        <w:spacing w:before="0" w:after="0"/>
        <w:jc w:val="center"/>
      </w:pPr>
      <w:r>
        <w:drawing>
          <wp:inline distT="0" distB="0" distL="114300" distR="114300">
            <wp:extent cx="6120130" cy="3273425"/>
            <wp:effectExtent l="0" t="0" r="0" b="3175"/>
            <wp:docPr id="149262346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623465" name="pict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0"/>
        <w:jc w:val="left"/>
      </w:pPr>
      <w:r>
        <w:t>Пример оповещения на электронную почту</w:t>
      </w:r>
    </w:p>
    <w:p>
      <w:pPr>
        <w:pStyle w:val="21"/>
        <w:spacing w:after="0"/>
        <w:jc w:val="center"/>
      </w:pPr>
      <w:r>
        <w:t xml:space="preserve"> </w:t>
      </w:r>
      <w:r>
        <w:drawing>
          <wp:inline distT="0" distB="0" distL="114300" distR="114300">
            <wp:extent cx="4972050" cy="2495550"/>
            <wp:effectExtent l="0" t="0" r="0" b="0"/>
            <wp:docPr id="115172900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729002" name="picture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rPr>
          <w:b/>
          <w:bCs/>
        </w:rPr>
      </w:pPr>
    </w:p>
    <w:p>
      <w:pPr>
        <w:pStyle w:val="21"/>
        <w:rPr>
          <w:b/>
          <w:bCs/>
        </w:rPr>
      </w:pPr>
    </w:p>
    <w:p>
      <w:pPr>
        <w:pStyle w:val="21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Порядок взаимодействий («как это будет работать»)</w:t>
      </w:r>
    </w:p>
    <w:p>
      <w:pPr>
        <w:spacing w:after="0" w:line="276" w:lineRule="auto"/>
        <w:rPr>
          <w:rFonts w:ascii="Georgia" w:hAnsi="Georgia" w:eastAsia="Georgia" w:cs="Georgia"/>
          <w:b/>
          <w:bCs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/>
          <w:bCs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Взаимодействующие объекты (устройства/люди/системы) </w:t>
      </w:r>
    </w:p>
    <w:tbl>
      <w:tblPr>
        <w:tblStyle w:val="48"/>
        <w:tblW w:w="9638" w:type="dxa"/>
        <w:tblInd w:w="0" w:type="dxa"/>
        <w:tblBorders>
          <w:top w:val="single" w:color="99D9FF" w:themeColor="accent1" w:themeTint="66" w:sz="4" w:space="0"/>
          <w:left w:val="single" w:color="99D9FF" w:themeColor="accent1" w:themeTint="66" w:sz="4" w:space="0"/>
          <w:bottom w:val="single" w:color="99D9FF" w:themeColor="accent1" w:themeTint="66" w:sz="4" w:space="0"/>
          <w:right w:val="single" w:color="99D9FF" w:themeColor="accent1" w:themeTint="66" w:sz="4" w:space="0"/>
          <w:insideH w:val="single" w:color="99D9FF" w:themeColor="accent1" w:themeTint="66" w:sz="4" w:space="0"/>
          <w:insideV w:val="single" w:color="99D9FF" w:themeColor="accent1" w:themeTint="6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9"/>
        <w:gridCol w:w="5719"/>
      </w:tblGrid>
      <w:tr>
        <w:tblPrEx>
          <w:tblBorders>
            <w:top w:val="single" w:color="99D9FF" w:themeColor="accent1" w:themeTint="66" w:sz="4" w:space="0"/>
            <w:left w:val="single" w:color="99D9FF" w:themeColor="accent1" w:themeTint="66" w:sz="4" w:space="0"/>
            <w:bottom w:val="single" w:color="99D9FF" w:themeColor="accent1" w:themeTint="66" w:sz="4" w:space="0"/>
            <w:right w:val="single" w:color="99D9FF" w:themeColor="accent1" w:themeTint="66" w:sz="4" w:space="0"/>
            <w:insideH w:val="single" w:color="99D9FF" w:themeColor="accent1" w:themeTint="66" w:sz="4" w:space="0"/>
            <w:insideV w:val="single" w:color="99D9FF" w:themeColor="accen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9" w:type="dxa"/>
            <w:vAlign w:val="top"/>
          </w:tcPr>
          <w:p>
            <w:pPr>
              <w:spacing w:after="0" w:line="276" w:lineRule="auto"/>
              <w:jc w:val="center"/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b/>
                <w:bCs/>
                <w:i w:val="0"/>
                <w:iCs w:val="0"/>
                <w:color w:val="auto"/>
                <w:sz w:val="21"/>
                <w:szCs w:val="21"/>
                <w:lang w:val="ru-RU"/>
              </w:rPr>
              <w:t>Объект</w:t>
            </w:r>
          </w:p>
        </w:tc>
        <w:tc>
          <w:tcPr>
            <w:tcW w:w="5719" w:type="dxa"/>
            <w:vAlign w:val="top"/>
          </w:tcPr>
          <w:p>
            <w:pPr>
              <w:spacing w:after="0" w:line="276" w:lineRule="auto"/>
              <w:jc w:val="center"/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b/>
                <w:bCs/>
                <w:i w:val="0"/>
                <w:iCs w:val="0"/>
                <w:color w:val="auto"/>
                <w:sz w:val="21"/>
                <w:szCs w:val="21"/>
                <w:lang w:val="ru-RU"/>
              </w:rPr>
              <w:t>Свойства объекта, важные для данной задачи</w:t>
            </w:r>
          </w:p>
        </w:tc>
      </w:tr>
      <w:tr>
        <w:tblPrEx>
          <w:tblBorders>
            <w:top w:val="single" w:color="99D9FF" w:themeColor="accent1" w:themeTint="66" w:sz="4" w:space="0"/>
            <w:left w:val="single" w:color="99D9FF" w:themeColor="accent1" w:themeTint="66" w:sz="4" w:space="0"/>
            <w:bottom w:val="single" w:color="99D9FF" w:themeColor="accent1" w:themeTint="66" w:sz="4" w:space="0"/>
            <w:right w:val="single" w:color="99D9FF" w:themeColor="accent1" w:themeTint="66" w:sz="4" w:space="0"/>
            <w:insideH w:val="single" w:color="99D9FF" w:themeColor="accent1" w:themeTint="66" w:sz="4" w:space="0"/>
            <w:insideV w:val="single" w:color="99D9FF" w:themeColor="accen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9" w:type="dxa"/>
            <w:vAlign w:val="top"/>
          </w:tcPr>
          <w:p>
            <w:pPr>
              <w:spacing w:after="0" w:line="276" w:lineRule="auto"/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ru-RU"/>
              </w:rPr>
              <w:t>Пользователь</w:t>
            </w:r>
          </w:p>
        </w:tc>
        <w:tc>
          <w:tcPr>
            <w:tcW w:w="5719" w:type="dxa"/>
            <w:vAlign w:val="top"/>
          </w:tcPr>
          <w:p>
            <w:pPr>
              <w:spacing w:after="0" w:line="276" w:lineRule="auto"/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ru-RU"/>
              </w:rPr>
              <w:t>Идентификатор, номер телефона/адрес электронной почты, логин-пароль</w:t>
            </w:r>
          </w:p>
        </w:tc>
      </w:tr>
      <w:tr>
        <w:tblPrEx>
          <w:tblBorders>
            <w:top w:val="single" w:color="99D9FF" w:themeColor="accent1" w:themeTint="66" w:sz="4" w:space="0"/>
            <w:left w:val="single" w:color="99D9FF" w:themeColor="accent1" w:themeTint="66" w:sz="4" w:space="0"/>
            <w:bottom w:val="single" w:color="99D9FF" w:themeColor="accent1" w:themeTint="66" w:sz="4" w:space="0"/>
            <w:right w:val="single" w:color="99D9FF" w:themeColor="accent1" w:themeTint="66" w:sz="4" w:space="0"/>
            <w:insideH w:val="single" w:color="99D9FF" w:themeColor="accent1" w:themeTint="66" w:sz="4" w:space="0"/>
            <w:insideV w:val="single" w:color="99D9FF" w:themeColor="accen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9" w:type="dxa"/>
            <w:vAlign w:val="top"/>
          </w:tcPr>
          <w:p>
            <w:pPr>
              <w:spacing w:after="0" w:line="276" w:lineRule="auto"/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ru-RU"/>
              </w:rPr>
              <w:t>Контроллируемые растения</w:t>
            </w:r>
          </w:p>
        </w:tc>
        <w:tc>
          <w:tcPr>
            <w:tcW w:w="5719" w:type="dxa"/>
            <w:vAlign w:val="top"/>
          </w:tcPr>
          <w:p>
            <w:pPr>
              <w:spacing w:after="0" w:line="276" w:lineRule="auto"/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ru-RU"/>
              </w:rPr>
              <w:t>Наименование, критические значения влажности, текущее значение влажности, общее состояние, история изменения влажности за последний месяц.</w:t>
            </w:r>
          </w:p>
          <w:p>
            <w:pPr>
              <w:spacing w:after="0" w:line="276" w:lineRule="auto"/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ru-RU"/>
              </w:rPr>
              <w:t>Возможно: вид (из «словаря»), категория, местоположение</w:t>
            </w:r>
          </w:p>
        </w:tc>
      </w:tr>
      <w:tr>
        <w:tblPrEx>
          <w:tblBorders>
            <w:top w:val="single" w:color="99D9FF" w:themeColor="accent1" w:themeTint="66" w:sz="4" w:space="0"/>
            <w:left w:val="single" w:color="99D9FF" w:themeColor="accent1" w:themeTint="66" w:sz="4" w:space="0"/>
            <w:bottom w:val="single" w:color="99D9FF" w:themeColor="accent1" w:themeTint="66" w:sz="4" w:space="0"/>
            <w:right w:val="single" w:color="99D9FF" w:themeColor="accent1" w:themeTint="66" w:sz="4" w:space="0"/>
            <w:insideH w:val="single" w:color="99D9FF" w:themeColor="accent1" w:themeTint="66" w:sz="4" w:space="0"/>
            <w:insideV w:val="single" w:color="99D9FF" w:themeColor="accen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9" w:type="dxa"/>
            <w:vAlign w:val="top"/>
          </w:tcPr>
          <w:p>
            <w:pPr>
              <w:spacing w:after="0" w:line="276" w:lineRule="auto"/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ru-RU"/>
              </w:rPr>
              <w:t>Датчики влажности</w:t>
            </w:r>
          </w:p>
        </w:tc>
        <w:tc>
          <w:tcPr>
            <w:tcW w:w="5719" w:type="dxa"/>
            <w:vAlign w:val="top"/>
          </w:tcPr>
          <w:p>
            <w:pPr>
              <w:spacing w:after="0" w:line="276" w:lineRule="auto"/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ru-RU"/>
              </w:rPr>
              <w:t xml:space="preserve">Идентификатор, значение влажности, наличие связи с Интернетом, </w:t>
            </w:r>
          </w:p>
          <w:p>
            <w:pPr>
              <w:spacing w:after="0" w:line="276" w:lineRule="auto"/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ru-RU"/>
              </w:rPr>
              <w:t>Возможно: заряд батареи</w:t>
            </w:r>
          </w:p>
        </w:tc>
      </w:tr>
      <w:tr>
        <w:tblPrEx>
          <w:tblBorders>
            <w:top w:val="single" w:color="99D9FF" w:themeColor="accent1" w:themeTint="66" w:sz="4" w:space="0"/>
            <w:left w:val="single" w:color="99D9FF" w:themeColor="accent1" w:themeTint="66" w:sz="4" w:space="0"/>
            <w:bottom w:val="single" w:color="99D9FF" w:themeColor="accent1" w:themeTint="66" w:sz="4" w:space="0"/>
            <w:right w:val="single" w:color="99D9FF" w:themeColor="accent1" w:themeTint="66" w:sz="4" w:space="0"/>
            <w:insideH w:val="single" w:color="99D9FF" w:themeColor="accent1" w:themeTint="66" w:sz="4" w:space="0"/>
            <w:insideV w:val="single" w:color="99D9FF" w:themeColor="accen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9" w:type="dxa"/>
            <w:vAlign w:val="top"/>
          </w:tcPr>
          <w:p>
            <w:pPr>
              <w:spacing w:after="0" w:line="276" w:lineRule="auto"/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ru-RU"/>
              </w:rPr>
              <w:t>Веб-интерфейс</w:t>
            </w:r>
          </w:p>
        </w:tc>
        <w:tc>
          <w:tcPr>
            <w:tcW w:w="5719" w:type="dxa"/>
            <w:vAlign w:val="top"/>
          </w:tcPr>
          <w:p>
            <w:pPr>
              <w:spacing w:after="0" w:line="276" w:lineRule="auto"/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ru-RU"/>
              </w:rPr>
              <w:t>Адрес веб-страницы в Интернете</w:t>
            </w:r>
          </w:p>
        </w:tc>
      </w:tr>
      <w:tr>
        <w:tblPrEx>
          <w:tblBorders>
            <w:top w:val="single" w:color="99D9FF" w:themeColor="accent1" w:themeTint="66" w:sz="4" w:space="0"/>
            <w:left w:val="single" w:color="99D9FF" w:themeColor="accent1" w:themeTint="66" w:sz="4" w:space="0"/>
            <w:bottom w:val="single" w:color="99D9FF" w:themeColor="accent1" w:themeTint="66" w:sz="4" w:space="0"/>
            <w:right w:val="single" w:color="99D9FF" w:themeColor="accent1" w:themeTint="66" w:sz="4" w:space="0"/>
            <w:insideH w:val="single" w:color="99D9FF" w:themeColor="accent1" w:themeTint="66" w:sz="4" w:space="0"/>
            <w:insideV w:val="single" w:color="99D9FF" w:themeColor="accent1" w:themeTint="6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9" w:type="dxa"/>
            <w:vAlign w:val="top"/>
          </w:tcPr>
          <w:p>
            <w:pPr>
              <w:spacing w:after="0" w:line="276" w:lineRule="auto"/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ru-RU"/>
              </w:rPr>
              <w:t>Система оповещения пользователя</w:t>
            </w:r>
          </w:p>
        </w:tc>
        <w:tc>
          <w:tcPr>
            <w:tcW w:w="5719" w:type="dxa"/>
            <w:vAlign w:val="top"/>
          </w:tcPr>
          <w:p>
            <w:pPr>
              <w:spacing w:after="0" w:line="276" w:lineRule="auto"/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ru-RU"/>
              </w:rPr>
              <w:t>Текст для отправки в случае критической ситуации</w:t>
            </w:r>
          </w:p>
        </w:tc>
      </w:tr>
    </w:tbl>
    <w:p>
      <w:pPr>
        <w:spacing w:after="0" w:line="276" w:lineRule="auto"/>
        <w:rPr>
          <w:b w:val="0"/>
          <w:bCs w:val="0"/>
          <w:i w:val="0"/>
          <w:iCs w:val="0"/>
          <w:color w:val="auto"/>
          <w:sz w:val="21"/>
          <w:szCs w:val="21"/>
          <w:lang w:val="ru-RU"/>
        </w:rPr>
      </w:pPr>
    </w:p>
    <w:p>
      <w:pPr>
        <w:spacing w:after="0" w:line="276" w:lineRule="auto"/>
        <w:rPr>
          <w:b w:val="0"/>
          <w:bCs w:val="0"/>
          <w:i w:val="0"/>
          <w:iCs w:val="0"/>
          <w:color w:val="auto"/>
          <w:sz w:val="21"/>
          <w:szCs w:val="21"/>
          <w:lang w:val="ru-RU"/>
        </w:rPr>
      </w:pPr>
    </w:p>
    <w:p>
      <w:pPr>
        <w:spacing w:after="0" w:line="276" w:lineRule="auto"/>
        <w:ind w:left="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/>
          <w:bCs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Порядок получения и передачи данных </w:t>
      </w:r>
    </w:p>
    <w:p>
      <w:pPr>
        <w:numPr>
          <w:ilvl w:val="0"/>
          <w:numId w:val="5"/>
        </w:numPr>
        <w:spacing w:after="0" w:line="276" w:lineRule="auto"/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Получение информации с подключенных датчиков - каждые 4 часа.</w:t>
      </w:r>
    </w:p>
    <w:p>
      <w:pPr>
        <w:pStyle w:val="27"/>
        <w:numPr>
          <w:ilvl w:val="0"/>
          <w:numId w:val="5"/>
        </w:numPr>
        <w:rPr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Задание идентификатора пользователя, его номера телефона/адреса электронной почты - в любое время через веб-интерфейс.</w:t>
      </w:r>
    </w:p>
    <w:p>
      <w:pPr>
        <w:ind w:left="1440" w:firstLine="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/>
          <w:bCs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Примечание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: на данном этапе эти характеристики будут задаваться командой разработчиков, на следующем шаге будет добавлена эта возможность.</w:t>
      </w:r>
    </w:p>
    <w:p>
      <w:pPr>
        <w:pStyle w:val="27"/>
        <w:numPr>
          <w:ilvl w:val="0"/>
          <w:numId w:val="5"/>
        </w:numPr>
        <w:spacing w:after="0" w:line="276" w:lineRule="auto"/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Задание свойств растений: фото, вид, стадия вегетации, оптимальные значения влажности почвы и пр. - в любое время через веб-интерфейс.</w:t>
      </w:r>
    </w:p>
    <w:p>
      <w:pPr>
        <w:spacing w:after="0" w:line="276" w:lineRule="auto"/>
        <w:ind w:left="1440" w:firstLine="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/>
          <w:bCs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Примечание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: на данном этапе эти характеристики будут задаваться командой разработчиков, на следующем шаге будет добавлена эта возможность.</w:t>
      </w:r>
    </w:p>
    <w:p>
      <w:pPr>
        <w:spacing w:after="0" w:line="276" w:lineRule="auto"/>
        <w:ind w:left="36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pStyle w:val="27"/>
        <w:numPr>
          <w:ilvl w:val="0"/>
          <w:numId w:val="5"/>
        </w:numPr>
        <w:spacing w:after="0" w:line="276" w:lineRule="auto"/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Просмотр информации о растениях – в любое время через веб-интерфейс.</w:t>
      </w:r>
    </w:p>
    <w:p>
      <w:pPr>
        <w:pStyle w:val="27"/>
        <w:numPr>
          <w:ilvl w:val="0"/>
          <w:numId w:val="5"/>
        </w:numPr>
        <w:spacing w:after="0" w:line="276" w:lineRule="auto"/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Получение СМС/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en-US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Email</w:t>
      </w: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-оповещений – при наступлении критических условий.</w:t>
      </w:r>
    </w:p>
    <w:p>
      <w:pPr>
        <w:spacing w:after="0" w:line="276" w:lineRule="auto"/>
        <w:ind w:left="36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spacing w:after="0" w:line="276" w:lineRule="auto"/>
        <w:ind w:left="36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spacing w:after="0" w:line="276" w:lineRule="auto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Georgia" w:hAnsi="Georgia" w:eastAsia="Georgia" w:cs="Georgia"/>
          <w:b/>
          <w:bCs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Основные сценарии взаимодействия объектов</w:t>
      </w:r>
    </w:p>
    <w:p>
      <w:pPr>
        <w:pStyle w:val="27"/>
        <w:numPr>
          <w:ilvl w:val="0"/>
          <w:numId w:val="6"/>
        </w:numPr>
        <w:spacing w:after="0" w:line="276" w:lineRule="auto"/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Вывод данных через веб-интерфейс.</w:t>
      </w:r>
    </w:p>
    <w:p>
      <w:pPr>
        <w:spacing w:after="0" w:line="276" w:lineRule="auto"/>
        <w:ind w:left="720"/>
        <w:jc w:val="center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drawing>
          <wp:inline distT="0" distB="0" distL="114300" distR="114300">
            <wp:extent cx="4572000" cy="1800225"/>
            <wp:effectExtent l="0" t="0" r="0" b="0"/>
            <wp:docPr id="13788732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873255" name="pictur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ind w:left="72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pStyle w:val="27"/>
        <w:numPr>
          <w:ilvl w:val="0"/>
          <w:numId w:val="6"/>
        </w:numPr>
        <w:spacing w:after="0" w:line="276" w:lineRule="auto"/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 xml:space="preserve">Занесение свойств растения пользователем. </w:t>
      </w:r>
    </w:p>
    <w:p>
      <w:pPr>
        <w:spacing w:after="0" w:line="276" w:lineRule="auto"/>
        <w:ind w:left="720"/>
        <w:jc w:val="center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drawing>
          <wp:inline distT="0" distB="0" distL="114300" distR="114300">
            <wp:extent cx="4572000" cy="1857375"/>
            <wp:effectExtent l="0" t="0" r="0" b="0"/>
            <wp:docPr id="125829455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294559" name="picture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ind w:left="72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pStyle w:val="27"/>
        <w:numPr>
          <w:ilvl w:val="0"/>
          <w:numId w:val="6"/>
        </w:numPr>
        <w:spacing w:after="0" w:line="276" w:lineRule="auto"/>
        <w:rPr>
          <w:sz w:val="24"/>
          <w:szCs w:val="24"/>
          <w:lang w:val="ru-RU"/>
        </w:rPr>
      </w:pPr>
      <w:r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Оповещение о критических ситуациях.</w:t>
      </w:r>
    </w:p>
    <w:p>
      <w:pPr>
        <w:spacing w:after="0" w:line="276" w:lineRule="auto"/>
        <w:ind w:left="720"/>
        <w:jc w:val="center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drawing>
          <wp:inline distT="0" distB="0" distL="114300" distR="114300">
            <wp:extent cx="4572000" cy="1847850"/>
            <wp:effectExtent l="0" t="0" r="0" b="0"/>
            <wp:docPr id="119240655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406559" name="pictur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0" w:line="276" w:lineRule="auto"/>
        <w:ind w:left="72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pStyle w:val="21"/>
        <w:spacing w:after="0" w:line="276" w:lineRule="auto"/>
        <w:ind w:left="720"/>
        <w:rPr>
          <w:rFonts w:ascii="Georgia" w:hAnsi="Georgia" w:eastAsia="Georgia" w:cs="Georgia"/>
          <w:b w:val="0"/>
          <w:bCs w:val="0"/>
          <w:i w:val="0"/>
          <w:iCs w:val="0"/>
          <w:color w:val="000000" w:themeColor="text1" w:themeTint="FF"/>
          <w:sz w:val="24"/>
          <w:szCs w:val="24"/>
          <w:lang w:val="ru-RU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pStyle w:val="21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Ключевые характеристики</w:t>
      </w:r>
    </w:p>
    <w:p>
      <w:pPr>
        <w:pStyle w:val="21"/>
      </w:pPr>
      <w:r>
        <w:t xml:space="preserve">В целях обеспечения безопасности, для отправки данных в приложение нужно использовать ключ – т.н. </w:t>
      </w:r>
      <w:r>
        <w:rPr>
          <w:lang w:val="en-US"/>
        </w:rPr>
        <w:t>Application</w:t>
      </w:r>
      <w:r>
        <w:t xml:space="preserve"> </w:t>
      </w:r>
      <w:r>
        <w:rPr>
          <w:lang w:val="en-US"/>
        </w:rPr>
        <w:t>Key</w:t>
      </w:r>
      <w:r>
        <w:t xml:space="preserve">. Ключ предоставим заказчику. </w:t>
      </w:r>
    </w:p>
    <w:p>
      <w:pPr>
        <w:pStyle w:val="21"/>
        <w:rPr>
          <w:color w:val="0070C0"/>
        </w:rPr>
      </w:pPr>
      <w:r>
        <w:t xml:space="preserve">Веб-интерфейс будет расположен на сервере компании. Доступ к интерфейсу будет по ссылке. Ссылку предоставим заказчику в комплекте с готовым решением. Посмотреть прототип приложения можно уже сейчас по ссылке </w:t>
      </w:r>
      <w:r>
        <w:fldChar w:fldCharType="begin"/>
      </w:r>
      <w:r>
        <w:instrText xml:space="preserve"> HYPERLINK "https://academic-educatorsextension.portal.ptc.io/Thingworx/Runtime/index.html#mashup=OneDeviceMashupMain_SKAgro&amp;__fromBuilder=7894c781-86c7-4dc2-87f1-8d9f6d4856b0" </w:instrText>
      </w:r>
      <w:r>
        <w:fldChar w:fldCharType="separate"/>
      </w:r>
      <w:r>
        <w:rPr>
          <w:rStyle w:val="16"/>
          <w:color w:val="0070C0"/>
        </w:rPr>
        <w:t>https://academic-educatorsextension.portal.ptc.io/Thingworx/Runtime/index.html#mashup=OneDeviceMashupMain_SKAgro&amp;__fromBuilder=7894c781-86c7-4dc2-87f1-8d9f6d4856b0</w:t>
      </w:r>
      <w:r>
        <w:rPr>
          <w:rStyle w:val="16"/>
          <w:color w:val="0070C0"/>
        </w:rPr>
        <w:fldChar w:fldCharType="end"/>
      </w:r>
      <w:r>
        <w:rPr>
          <w:color w:val="0070C0"/>
        </w:rPr>
        <w:t xml:space="preserve"> </w:t>
      </w:r>
    </w:p>
    <w:p>
      <w:pPr>
        <w:pStyle w:val="21"/>
      </w:pPr>
    </w:p>
    <w:p>
      <w:pPr>
        <w:pStyle w:val="21"/>
      </w:pPr>
      <w:r>
        <w:t>Описанные ниже характеристики пока будут задаваться командой разработчиков:</w:t>
      </w:r>
    </w:p>
    <w:p>
      <w:pPr>
        <w:pStyle w:val="21"/>
        <w:numPr>
          <w:ilvl w:val="0"/>
          <w:numId w:val="7"/>
        </w:numPr>
      </w:pPr>
      <w:r>
        <w:t>изображение и название растения;</w:t>
      </w:r>
    </w:p>
    <w:p>
      <w:pPr>
        <w:pStyle w:val="21"/>
        <w:numPr>
          <w:ilvl w:val="0"/>
          <w:numId w:val="7"/>
        </w:numPr>
      </w:pPr>
      <w:r>
        <w:t>критические значения влажности;</w:t>
      </w:r>
    </w:p>
    <w:p>
      <w:pPr>
        <w:pStyle w:val="21"/>
        <w:numPr>
          <w:ilvl w:val="0"/>
          <w:numId w:val="7"/>
        </w:numPr>
      </w:pPr>
      <w:r>
        <w:t>местоположение для получения метеоданных.</w:t>
      </w:r>
    </w:p>
    <w:p>
      <w:pPr>
        <w:pStyle w:val="21"/>
      </w:pPr>
      <w:r>
        <w:t xml:space="preserve">На следующем шаге будет добавлена возможность задания вышеуказанных характеристик пользователем приложения. </w:t>
      </w:r>
    </w:p>
    <w:p>
      <w:pPr>
        <w:pStyle w:val="21"/>
      </w:pPr>
      <w:r>
        <w:t xml:space="preserve">Кроме того, на следующем шаге будет реализовано два дополнительных интерфейса для взаимодействия с пользоваетем: получение оповещений на электронную почту и вывод состояния растения через интерфейс дополненной реальности. </w:t>
      </w:r>
    </w:p>
    <w:p>
      <w:pPr>
        <w:spacing w:line="276" w:lineRule="auto"/>
        <w:rPr>
          <w:rFonts w:ascii="Georgia" w:hAnsi="Georgia"/>
          <w:lang w:val="ru-RU" w:eastAsia="ru-RU"/>
        </w:rPr>
      </w:pPr>
      <w:r>
        <w:rPr>
          <w:rFonts w:ascii="Georgia" w:hAnsi="Georgia"/>
          <w:b/>
          <w:lang w:val="ru-RU" w:eastAsia="ru-RU"/>
        </w:rPr>
        <w:t>Оповещения на электронную почту</w:t>
      </w:r>
      <w:r>
        <w:rPr>
          <w:rFonts w:ascii="Georgia" w:hAnsi="Georgia"/>
          <w:lang w:val="ru-RU" w:eastAsia="ru-RU"/>
        </w:rPr>
        <w:t xml:space="preserve"> позволят пользователю незамедлительно узнавать о критических ситуациях с растением. Это позволит ему избегать негативных последствий, которые могут возникнуть из-за длительного пребывания растения в плохих условиях. </w:t>
      </w:r>
    </w:p>
    <w:p>
      <w:pPr>
        <w:spacing w:line="276" w:lineRule="auto"/>
        <w:rPr>
          <w:rFonts w:ascii="Georgia" w:hAnsi="Georgia"/>
          <w:lang w:val="ru-RU" w:eastAsia="ru-RU"/>
        </w:rPr>
      </w:pPr>
      <w:r>
        <w:rPr>
          <w:rFonts w:ascii="Georgia" w:hAnsi="Georgia"/>
          <w:b/>
          <w:lang w:val="ru-RU" w:eastAsia="ru-RU"/>
        </w:rPr>
        <w:t>Интерфейс дополненной реальности</w:t>
      </w:r>
      <w:r>
        <w:rPr>
          <w:rFonts w:ascii="Georgia" w:hAnsi="Georgia"/>
          <w:lang w:val="ru-RU" w:eastAsia="ru-RU"/>
        </w:rPr>
        <w:t xml:space="preserve"> позволит видеть текущее состояние растения на экране мобильного устройства или через очки дополненной реальности. Контент дополненной реальности появляется при наведении камеры устройства (или </w:t>
      </w:r>
      <w:r>
        <w:rPr>
          <w:rFonts w:ascii="Georgia" w:hAnsi="Georgia"/>
          <w:lang w:eastAsia="ru-RU"/>
        </w:rPr>
        <w:t>AR</w:t>
      </w:r>
      <w:r>
        <w:rPr>
          <w:rFonts w:ascii="Georgia" w:hAnsi="Georgia"/>
          <w:lang w:val="ru-RU" w:eastAsia="ru-RU"/>
        </w:rPr>
        <w:t xml:space="preserve">-очков) на специальную метку, которая приклеевается к горшку растения. Для вывода информации может быть использовано мобильное приложение </w:t>
      </w:r>
      <w:r>
        <w:rPr>
          <w:rFonts w:ascii="Georgia" w:hAnsi="Georgia"/>
          <w:lang w:eastAsia="ru-RU"/>
        </w:rPr>
        <w:t>ThingWorx</w:t>
      </w:r>
      <w:r>
        <w:rPr>
          <w:rFonts w:ascii="Georgia" w:hAnsi="Georgia"/>
          <w:lang w:val="ru-RU" w:eastAsia="ru-RU"/>
        </w:rPr>
        <w:t xml:space="preserve"> </w:t>
      </w:r>
      <w:r>
        <w:rPr>
          <w:rFonts w:ascii="Georgia" w:hAnsi="Georgia"/>
          <w:lang w:eastAsia="ru-RU"/>
        </w:rPr>
        <w:t>View</w:t>
      </w:r>
      <w:r>
        <w:rPr>
          <w:rFonts w:ascii="Georgia" w:hAnsi="Georgia"/>
          <w:lang w:val="ru-RU" w:eastAsia="ru-RU"/>
        </w:rPr>
        <w:t xml:space="preserve">. </w:t>
      </w:r>
    </w:p>
    <w:p>
      <w:pPr>
        <w:spacing w:line="276" w:lineRule="auto"/>
        <w:rPr>
          <w:rFonts w:ascii="Georgia" w:hAnsi="Georgia"/>
          <w:lang w:val="ru-RU" w:eastAsia="ru-RU"/>
        </w:rPr>
      </w:pPr>
    </w:p>
    <w:p>
      <w:pPr>
        <w:spacing w:line="276" w:lineRule="auto"/>
        <w:rPr>
          <w:rFonts w:ascii="Georgia" w:hAnsi="Georgia"/>
          <w:lang w:val="ru-RU" w:eastAsia="ru-RU"/>
        </w:rPr>
      </w:pPr>
      <w:r>
        <w:rPr>
          <w:rFonts w:ascii="Georgia" w:hAnsi="Georgia"/>
          <w:lang w:val="ru-RU" w:eastAsia="ru-RU"/>
        </w:rPr>
        <w:t>В дальнейшем в приложение может быть добавлен следующий функционал (список отсортирован по увеличению времени реализации):</w:t>
      </w:r>
    </w:p>
    <w:p>
      <w:pPr>
        <w:pStyle w:val="21"/>
        <w:numPr>
          <w:ilvl w:val="0"/>
          <w:numId w:val="8"/>
        </w:numPr>
      </w:pPr>
      <w:r>
        <w:t>Задание характеристик через веб-интерфейс: изображение и название растения, критические значения влажности, местоположение для получения метеоданных (следующая версия решения).</w:t>
      </w:r>
    </w:p>
    <w:p>
      <w:pPr>
        <w:pStyle w:val="21"/>
        <w:numPr>
          <w:ilvl w:val="0"/>
          <w:numId w:val="8"/>
        </w:numPr>
      </w:pPr>
      <w:r>
        <w:t>Получение оповещений на электронную почту.</w:t>
      </w:r>
    </w:p>
    <w:p>
      <w:pPr>
        <w:pStyle w:val="21"/>
        <w:numPr>
          <w:ilvl w:val="0"/>
          <w:numId w:val="8"/>
        </w:numPr>
      </w:pPr>
      <w:r>
        <w:t>Просмотр состояния растения через интерфейс дополненной реальности.</w:t>
      </w:r>
    </w:p>
    <w:p>
      <w:pPr>
        <w:pStyle w:val="21"/>
        <w:numPr>
          <w:ilvl w:val="0"/>
          <w:numId w:val="8"/>
        </w:numPr>
      </w:pPr>
    </w:p>
    <w:bookmarkEnd w:id="1"/>
    <w:p>
      <w:pPr>
        <w:spacing w:line="276" w:lineRule="auto"/>
        <w:rPr>
          <w:rFonts w:ascii="Georgia" w:hAnsi="Georgia"/>
          <w:lang w:val="ru-RU"/>
        </w:rPr>
      </w:pPr>
    </w:p>
    <w:p>
      <w:pPr>
        <w:spacing w:line="276" w:lineRule="auto"/>
        <w:rPr>
          <w:rFonts w:ascii="Georgia" w:hAnsi="Georgia"/>
          <w:lang w:val="ru-RU"/>
        </w:rPr>
      </w:pPr>
    </w:p>
    <w:p>
      <w:pPr>
        <w:rPr>
          <w:lang w:val="ru-RU"/>
        </w:rPr>
      </w:pPr>
      <w:r>
        <w:rPr>
          <w:lang w:val="ru-RU"/>
        </w:rPr>
        <w:t xml:space="preserve"> </w:t>
      </w:r>
    </w:p>
    <w:sectPr>
      <w:footerReference r:id="rId3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tabs>
        <w:tab w:val="center" w:pos="4819"/>
        <w:tab w:val="right" w:pos="9638"/>
        <w:tab w:val="clear" w:pos="9020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E0602"/>
    <w:multiLevelType w:val="multilevel"/>
    <w:tmpl w:val="02EE060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14E266E5"/>
    <w:multiLevelType w:val="multilevel"/>
    <w:tmpl w:val="14E266E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87C45"/>
    <w:multiLevelType w:val="multilevel"/>
    <w:tmpl w:val="28E87C45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Georgia" w:hAnsi="Georgia" w:eastAsia="Arial Unicode MS" w:cs="Arial Unicode MS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0111F"/>
    <w:multiLevelType w:val="multilevel"/>
    <w:tmpl w:val="4D20111F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45B03"/>
    <w:multiLevelType w:val="multilevel"/>
    <w:tmpl w:val="79A45B0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A6"/>
    <w:rsid w:val="00013332"/>
    <w:rsid w:val="0003338A"/>
    <w:rsid w:val="00037A42"/>
    <w:rsid w:val="00053733"/>
    <w:rsid w:val="0008128A"/>
    <w:rsid w:val="0008751B"/>
    <w:rsid w:val="000B0CF0"/>
    <w:rsid w:val="0016662F"/>
    <w:rsid w:val="00172486"/>
    <w:rsid w:val="001B2EAD"/>
    <w:rsid w:val="002274BA"/>
    <w:rsid w:val="002316BF"/>
    <w:rsid w:val="00235B72"/>
    <w:rsid w:val="00240977"/>
    <w:rsid w:val="00254C05"/>
    <w:rsid w:val="00255B0E"/>
    <w:rsid w:val="00300C50"/>
    <w:rsid w:val="00325D24"/>
    <w:rsid w:val="00333F8B"/>
    <w:rsid w:val="00335032"/>
    <w:rsid w:val="003675F0"/>
    <w:rsid w:val="003C0BD0"/>
    <w:rsid w:val="00402185"/>
    <w:rsid w:val="00426140"/>
    <w:rsid w:val="00487531"/>
    <w:rsid w:val="004B27CD"/>
    <w:rsid w:val="00586DE0"/>
    <w:rsid w:val="005C5DA6"/>
    <w:rsid w:val="005E093C"/>
    <w:rsid w:val="005E6AAB"/>
    <w:rsid w:val="00637E89"/>
    <w:rsid w:val="00671FA6"/>
    <w:rsid w:val="00681BB8"/>
    <w:rsid w:val="006A34CD"/>
    <w:rsid w:val="006B0DA3"/>
    <w:rsid w:val="006B432D"/>
    <w:rsid w:val="00710972"/>
    <w:rsid w:val="0071628D"/>
    <w:rsid w:val="00752F9F"/>
    <w:rsid w:val="00767AB0"/>
    <w:rsid w:val="007B469E"/>
    <w:rsid w:val="007D1A3B"/>
    <w:rsid w:val="007E5DA1"/>
    <w:rsid w:val="00805DA6"/>
    <w:rsid w:val="00840A46"/>
    <w:rsid w:val="00874A43"/>
    <w:rsid w:val="008753C9"/>
    <w:rsid w:val="00884DE5"/>
    <w:rsid w:val="0089264F"/>
    <w:rsid w:val="008D2AFC"/>
    <w:rsid w:val="008F41DD"/>
    <w:rsid w:val="009003B8"/>
    <w:rsid w:val="00925263"/>
    <w:rsid w:val="009A34E1"/>
    <w:rsid w:val="009B3E51"/>
    <w:rsid w:val="009E0C0C"/>
    <w:rsid w:val="00A067A2"/>
    <w:rsid w:val="00A24D76"/>
    <w:rsid w:val="00A5660F"/>
    <w:rsid w:val="00A671A7"/>
    <w:rsid w:val="00A83B37"/>
    <w:rsid w:val="00AA007F"/>
    <w:rsid w:val="00B27AD8"/>
    <w:rsid w:val="00B43795"/>
    <w:rsid w:val="00B7477C"/>
    <w:rsid w:val="00BA3A85"/>
    <w:rsid w:val="00C25DD1"/>
    <w:rsid w:val="00C301D4"/>
    <w:rsid w:val="00C32CFC"/>
    <w:rsid w:val="00C3774E"/>
    <w:rsid w:val="00CD07F5"/>
    <w:rsid w:val="00CE3E63"/>
    <w:rsid w:val="00CF041C"/>
    <w:rsid w:val="00D03663"/>
    <w:rsid w:val="00D07260"/>
    <w:rsid w:val="00D20D59"/>
    <w:rsid w:val="00D443FC"/>
    <w:rsid w:val="00D74460"/>
    <w:rsid w:val="00D82A3C"/>
    <w:rsid w:val="00DA55C9"/>
    <w:rsid w:val="00DF07B8"/>
    <w:rsid w:val="00E31F3B"/>
    <w:rsid w:val="00E345F2"/>
    <w:rsid w:val="00E51012"/>
    <w:rsid w:val="00E610A8"/>
    <w:rsid w:val="00E81379"/>
    <w:rsid w:val="00EA3ACA"/>
    <w:rsid w:val="00EC013D"/>
    <w:rsid w:val="00ED1562"/>
    <w:rsid w:val="00ED555D"/>
    <w:rsid w:val="00F0765C"/>
    <w:rsid w:val="00F41BD7"/>
    <w:rsid w:val="00F44722"/>
    <w:rsid w:val="00F54739"/>
    <w:rsid w:val="00FB4C40"/>
    <w:rsid w:val="26632364"/>
    <w:rsid w:val="270BC5AA"/>
    <w:rsid w:val="6C8D29F4"/>
    <w:rsid w:val="7DCA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31"/>
    <w:qFormat/>
    <w:uiPriority w:val="0"/>
    <w:pPr>
      <w:keepNext/>
      <w:keepLines/>
      <w:spacing w:before="240"/>
      <w:outlineLvl w:val="0"/>
    </w:pPr>
    <w:rPr>
      <w:rFonts w:ascii="Cambria" w:hAnsi="Cambria" w:eastAsia="Times New Roman"/>
      <w:b/>
      <w:bCs/>
      <w:color w:val="365F91"/>
      <w:sz w:val="28"/>
      <w:szCs w:val="28"/>
      <w:lang w:val="ru-RU" w:eastAsia="ru-RU"/>
    </w:rPr>
  </w:style>
  <w:style w:type="paragraph" w:styleId="3">
    <w:name w:val="heading 2"/>
    <w:basedOn w:val="1"/>
    <w:next w:val="1"/>
    <w:link w:val="29"/>
    <w:semiHidden/>
    <w:unhideWhenUsed/>
    <w:qFormat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line="276" w:lineRule="auto"/>
      <w:outlineLvl w:val="1"/>
    </w:pPr>
    <w:rPr>
      <w:rFonts w:ascii="Calibri" w:hAnsi="Calibri" w:eastAsia="Times New Roman"/>
      <w:b/>
      <w:color w:val="000000"/>
      <w:sz w:val="36"/>
      <w:szCs w:val="36"/>
      <w:lang w:val="ru-RU" w:eastAsia="ru-RU"/>
    </w:rPr>
  </w:style>
  <w:style w:type="paragraph" w:styleId="4">
    <w:name w:val="heading 3"/>
    <w:basedOn w:val="1"/>
    <w:next w:val="1"/>
    <w:link w:val="32"/>
    <w:semiHidden/>
    <w:unhideWhenUsed/>
    <w:qFormat/>
    <w:uiPriority w:val="0"/>
    <w:pPr>
      <w:keepNext/>
      <w:keepLines/>
      <w:spacing w:before="40"/>
      <w:outlineLvl w:val="2"/>
    </w:pPr>
    <w:rPr>
      <w:rFonts w:ascii="Cambria" w:hAnsi="Cambria" w:eastAsia="Times New Roman"/>
      <w:b/>
      <w:bCs/>
      <w:color w:val="4F81BD"/>
      <w:sz w:val="22"/>
      <w:szCs w:val="22"/>
      <w:lang w:val="ru-RU" w:eastAsia="ru-RU"/>
    </w:rPr>
  </w:style>
  <w:style w:type="character" w:default="1" w:styleId="13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9"/>
    <w:semiHidden/>
    <w:unhideWhenUs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ahoma" w:hAnsi="Tahoma" w:eastAsia="Times New Roman" w:cs="Tahoma"/>
      <w:sz w:val="16"/>
      <w:szCs w:val="16"/>
      <w:lang w:val="ru-RU" w:eastAsia="ru-RU"/>
    </w:rPr>
  </w:style>
  <w:style w:type="paragraph" w:styleId="6">
    <w:name w:val="annotation text"/>
    <w:basedOn w:val="1"/>
    <w:link w:val="35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Times New Roman"/>
      <w:sz w:val="20"/>
      <w:szCs w:val="20"/>
      <w:lang w:val="ru-RU" w:eastAsia="ru-RU"/>
    </w:rPr>
  </w:style>
  <w:style w:type="paragraph" w:styleId="7">
    <w:name w:val="annotation subject"/>
    <w:basedOn w:val="6"/>
    <w:next w:val="6"/>
    <w:link w:val="38"/>
    <w:semiHidden/>
    <w:unhideWhenUsed/>
    <w:uiPriority w:val="0"/>
    <w:rPr>
      <w:b/>
      <w:bCs/>
    </w:rPr>
  </w:style>
  <w:style w:type="paragraph" w:styleId="8">
    <w:name w:val="header"/>
    <w:basedOn w:val="1"/>
    <w:link w:val="36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</w:pPr>
    <w:rPr>
      <w:rFonts w:eastAsia="Times New Roman"/>
      <w:lang w:val="ru-RU" w:eastAsia="ru-RU"/>
    </w:rPr>
  </w:style>
  <w:style w:type="paragraph" w:styleId="9">
    <w:name w:val="toc 1"/>
    <w:next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8928"/>
      </w:tabs>
      <w:spacing w:after="120"/>
    </w:pPr>
    <w:rPr>
      <w:rFonts w:ascii="Helvetica Neue" w:hAnsi="Helvetica Neue" w:eastAsia="Helvetica Neue" w:cs="Helvetica Neue"/>
      <w:color w:val="000000"/>
      <w:sz w:val="28"/>
      <w:szCs w:val="28"/>
      <w:lang w:val="ru-RU" w:eastAsia="ru-RU" w:bidi="ar-SA"/>
    </w:rPr>
  </w:style>
  <w:style w:type="paragraph" w:styleId="10">
    <w:name w:val="toc 3"/>
    <w:next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8928"/>
      </w:tabs>
      <w:spacing w:after="120"/>
      <w:ind w:left="480"/>
    </w:pPr>
    <w:rPr>
      <w:rFonts w:ascii="Helvetica Neue" w:hAnsi="Helvetica Neue" w:eastAsia="Helvetica Neue" w:cs="Helvetica Neue"/>
      <w:color w:val="000000"/>
      <w:sz w:val="22"/>
      <w:szCs w:val="22"/>
      <w:lang w:val="ru-RU" w:eastAsia="ru-RU" w:bidi="ar-SA"/>
    </w:rPr>
  </w:style>
  <w:style w:type="paragraph" w:styleId="11">
    <w:name w:val="toc 2"/>
    <w:next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8928"/>
      </w:tabs>
      <w:spacing w:after="120"/>
      <w:ind w:left="240"/>
    </w:pPr>
    <w:rPr>
      <w:rFonts w:ascii="Helvetica Neue" w:hAnsi="Helvetica Neue" w:eastAsia="Helvetica Neue" w:cs="Helvetica Neue"/>
      <w:color w:val="000000"/>
      <w:sz w:val="24"/>
      <w:szCs w:val="24"/>
      <w:lang w:val="ru-RU" w:eastAsia="ru-RU" w:bidi="ar-SA"/>
    </w:rPr>
  </w:style>
  <w:style w:type="paragraph" w:styleId="12">
    <w:name w:val="footer"/>
    <w:basedOn w:val="1"/>
    <w:link w:val="37"/>
    <w:unhideWhenUs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</w:pPr>
    <w:rPr>
      <w:rFonts w:eastAsia="Times New Roman"/>
      <w:lang w:val="ru-RU" w:eastAsia="ru-RU"/>
    </w:rPr>
  </w:style>
  <w:style w:type="character" w:styleId="14">
    <w:name w:val="FollowedHyperlink"/>
    <w:basedOn w:val="13"/>
    <w:semiHidden/>
    <w:unhideWhenUsed/>
    <w:qFormat/>
    <w:uiPriority w:val="99"/>
    <w:rPr>
      <w:color w:val="FF00FF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annotation reference"/>
    <w:basedOn w:val="13"/>
    <w:semiHidden/>
    <w:unhideWhenUsed/>
    <w:qFormat/>
    <w:uiPriority w:val="0"/>
    <w:rPr>
      <w:sz w:val="16"/>
      <w:szCs w:val="16"/>
    </w:rPr>
  </w:style>
  <w:style w:type="character" w:styleId="16">
    <w:name w:val="Hyperlink"/>
    <w:uiPriority w:val="0"/>
    <w:rPr>
      <w:u w:val="single"/>
    </w:rPr>
  </w:style>
  <w:style w:type="table" w:styleId="18">
    <w:name w:val="Table Grid"/>
    <w:basedOn w:val="1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Колонтитулы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ru-RU" w:eastAsia="ru-RU" w:bidi="ar-SA"/>
    </w:rPr>
  </w:style>
  <w:style w:type="paragraph" w:customStyle="1" w:styleId="20">
    <w:name w:val="Заголовок"/>
    <w:next w:val="21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outlineLvl w:val="0"/>
    </w:pPr>
    <w:rPr>
      <w:rFonts w:ascii="Helvetica Neue" w:hAnsi="Helvetica Neue" w:eastAsia="Arial Unicode MS" w:cs="Arial Unicode MS"/>
      <w:b/>
      <w:bCs/>
      <w:color w:val="000000"/>
      <w:sz w:val="40"/>
      <w:szCs w:val="40"/>
      <w:lang w:val="ru-RU" w:eastAsia="ru-RU" w:bidi="ar-SA"/>
    </w:rPr>
  </w:style>
  <w:style w:type="paragraph" w:customStyle="1" w:styleId="21">
    <w:name w:val="Текстовый блок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80" w:after="180" w:line="288" w:lineRule="auto"/>
    </w:pPr>
    <w:rPr>
      <w:rFonts w:ascii="Georgia" w:hAnsi="Georgia" w:eastAsia="Arial Unicode MS" w:cs="Arial Unicode MS"/>
      <w:color w:val="000000"/>
      <w:sz w:val="24"/>
      <w:szCs w:val="24"/>
      <w:lang w:val="ru-RU" w:eastAsia="ru-RU" w:bidi="ar-SA"/>
    </w:rPr>
  </w:style>
  <w:style w:type="paragraph" w:customStyle="1" w:styleId="22">
    <w:name w:val="По умолчанию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Arial Unicode MS" w:cs="Arial Unicode MS"/>
      <w:color w:val="000000"/>
      <w:sz w:val="22"/>
      <w:szCs w:val="22"/>
      <w:lang w:val="ru-RU" w:eastAsia="ru-RU" w:bidi="ar-SA"/>
    </w:rPr>
  </w:style>
  <w:style w:type="paragraph" w:customStyle="1" w:styleId="23">
    <w:name w:val="Заголовок 21"/>
    <w:next w:val="21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180"/>
      <w:outlineLvl w:val="1"/>
    </w:pPr>
    <w:rPr>
      <w:rFonts w:ascii="Helvetica Neue" w:hAnsi="Helvetica Neue" w:eastAsia="Helvetica Neue" w:cs="Helvetica Neue"/>
      <w:b/>
      <w:bCs/>
      <w:color w:val="000000"/>
      <w:sz w:val="28"/>
      <w:szCs w:val="28"/>
      <w:lang w:val="ru-RU" w:eastAsia="ru-RU" w:bidi="ar-SA"/>
    </w:rPr>
  </w:style>
  <w:style w:type="paragraph" w:customStyle="1" w:styleId="24">
    <w:name w:val="Подзаголовок 2"/>
    <w:next w:val="2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outlineLvl w:val="2"/>
    </w:pPr>
    <w:rPr>
      <w:rFonts w:ascii="Helvetica Neue" w:hAnsi="Helvetica Neue" w:eastAsia="Helvetica Neue" w:cs="Helvetica Neue"/>
      <w:color w:val="000000"/>
      <w:sz w:val="28"/>
      <w:szCs w:val="28"/>
      <w:lang w:val="ru-RU" w:eastAsia="ru-RU" w:bidi="ar-SA"/>
    </w:rPr>
  </w:style>
  <w:style w:type="paragraph" w:customStyle="1" w:styleId="25">
    <w:name w:val="Заголовок0"/>
    <w:next w:val="21"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180"/>
      <w:outlineLvl w:val="0"/>
    </w:pPr>
    <w:rPr>
      <w:rFonts w:ascii="Helvetica Neue" w:hAnsi="Helvetica Neue" w:eastAsia="Helvetica Neue" w:cs="Helvetica Neue"/>
      <w:b/>
      <w:bCs/>
      <w:color w:val="000000"/>
      <w:sz w:val="36"/>
      <w:szCs w:val="36"/>
      <w:lang w:val="ru-RU" w:eastAsia="ru-RU" w:bidi="ar-SA"/>
    </w:rPr>
  </w:style>
  <w:style w:type="character" w:customStyle="1" w:styleId="26">
    <w:name w:val="Hyperlink.0"/>
    <w:basedOn w:val="16"/>
    <w:uiPriority w:val="0"/>
    <w:rPr>
      <w:u w:val="single"/>
    </w:rPr>
  </w:style>
  <w:style w:type="paragraph" w:styleId="27">
    <w:name w:val="List Paragraph"/>
    <w:basedOn w:val="1"/>
    <w:qFormat/>
    <w:uiPriority w:val="34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720"/>
      <w:contextualSpacing/>
    </w:pPr>
    <w:rPr>
      <w:rFonts w:eastAsia="Times New Roman"/>
      <w:lang w:val="ru-RU" w:eastAsia="ru-RU"/>
    </w:rPr>
  </w:style>
  <w:style w:type="paragraph" w:customStyle="1" w:styleId="28">
    <w:name w:val="Heading 11"/>
    <w:basedOn w:val="1"/>
    <w:next w:val="1"/>
    <w:qFormat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  <w:lang w:val="ru-RU" w:eastAsia="ru-RU"/>
    </w:rPr>
  </w:style>
  <w:style w:type="character" w:customStyle="1" w:styleId="29">
    <w:name w:val="Heading 2 Char"/>
    <w:basedOn w:val="13"/>
    <w:link w:val="3"/>
    <w:semiHidden/>
    <w:uiPriority w:val="0"/>
    <w:rPr>
      <w:rFonts w:ascii="Calibri" w:hAnsi="Calibri" w:eastAsia="Times New Roman"/>
      <w:b/>
      <w:color w:val="000000"/>
      <w:sz w:val="36"/>
      <w:szCs w:val="36"/>
    </w:rPr>
  </w:style>
  <w:style w:type="paragraph" w:customStyle="1" w:styleId="30">
    <w:name w:val="Heading 31"/>
    <w:basedOn w:val="1"/>
    <w:next w:val="1"/>
    <w:semiHidden/>
    <w:unhideWhenUsed/>
    <w:qFormat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00" w:line="276" w:lineRule="auto"/>
      <w:outlineLvl w:val="2"/>
    </w:pPr>
    <w:rPr>
      <w:rFonts w:ascii="Cambria" w:hAnsi="Cambria" w:eastAsia="Times New Roman"/>
      <w:b/>
      <w:bCs/>
      <w:color w:val="4F81BD"/>
      <w:sz w:val="22"/>
      <w:szCs w:val="22"/>
      <w:lang w:val="ru-RU" w:eastAsia="ru-RU"/>
    </w:rPr>
  </w:style>
  <w:style w:type="character" w:customStyle="1" w:styleId="31">
    <w:name w:val="Heading 1 Char"/>
    <w:basedOn w:val="13"/>
    <w:link w:val="2"/>
    <w:qFormat/>
    <w:uiPriority w:val="0"/>
    <w:rPr>
      <w:rFonts w:ascii="Cambria" w:hAnsi="Cambria" w:eastAsia="Times New Roman"/>
      <w:b/>
      <w:bCs/>
      <w:color w:val="365F91"/>
      <w:sz w:val="28"/>
      <w:szCs w:val="28"/>
    </w:rPr>
  </w:style>
  <w:style w:type="character" w:customStyle="1" w:styleId="32">
    <w:name w:val="Heading 3 Char"/>
    <w:basedOn w:val="13"/>
    <w:link w:val="4"/>
    <w:semiHidden/>
    <w:uiPriority w:val="0"/>
    <w:rPr>
      <w:rFonts w:ascii="Cambria" w:hAnsi="Cambria" w:eastAsia="Times New Roman"/>
      <w:b/>
      <w:bCs/>
      <w:color w:val="4F81BD"/>
      <w:sz w:val="22"/>
      <w:szCs w:val="22"/>
    </w:rPr>
  </w:style>
  <w:style w:type="character" w:customStyle="1" w:styleId="33">
    <w:name w:val="FollowedHyperlink1"/>
    <w:basedOn w:val="13"/>
    <w:semiHidden/>
    <w:unhideWhenUsed/>
    <w:qFormat/>
    <w:uiPriority w:val="99"/>
    <w:rPr>
      <w:color w:val="800080"/>
      <w:u w:val="single"/>
    </w:rPr>
  </w:style>
  <w:style w:type="paragraph" w:customStyle="1" w:styleId="34">
    <w:name w:val="msonormal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35">
    <w:name w:val="Comment Text Char"/>
    <w:basedOn w:val="13"/>
    <w:link w:val="6"/>
    <w:semiHidden/>
    <w:qFormat/>
    <w:uiPriority w:val="0"/>
    <w:rPr>
      <w:rFonts w:eastAsia="Times New Roman"/>
    </w:rPr>
  </w:style>
  <w:style w:type="character" w:customStyle="1" w:styleId="36">
    <w:name w:val="Header Char"/>
    <w:basedOn w:val="13"/>
    <w:link w:val="8"/>
    <w:qFormat/>
    <w:uiPriority w:val="0"/>
    <w:rPr>
      <w:rFonts w:eastAsia="Times New Roman"/>
      <w:sz w:val="24"/>
      <w:szCs w:val="24"/>
    </w:rPr>
  </w:style>
  <w:style w:type="character" w:customStyle="1" w:styleId="37">
    <w:name w:val="Footer Char"/>
    <w:basedOn w:val="13"/>
    <w:link w:val="12"/>
    <w:uiPriority w:val="0"/>
    <w:rPr>
      <w:rFonts w:eastAsia="Times New Roman"/>
      <w:sz w:val="24"/>
      <w:szCs w:val="24"/>
    </w:rPr>
  </w:style>
  <w:style w:type="character" w:customStyle="1" w:styleId="38">
    <w:name w:val="Comment Subject Char"/>
    <w:basedOn w:val="35"/>
    <w:link w:val="7"/>
    <w:semiHidden/>
    <w:uiPriority w:val="0"/>
    <w:rPr>
      <w:rFonts w:eastAsia="Times New Roman"/>
      <w:b/>
      <w:bCs/>
    </w:rPr>
  </w:style>
  <w:style w:type="character" w:customStyle="1" w:styleId="39">
    <w:name w:val="Balloon Text Char"/>
    <w:basedOn w:val="13"/>
    <w:link w:val="5"/>
    <w:semiHidden/>
    <w:uiPriority w:val="0"/>
    <w:rPr>
      <w:rFonts w:ascii="Tahoma" w:hAnsi="Tahoma" w:eastAsia="Times New Roman" w:cs="Tahoma"/>
      <w:sz w:val="16"/>
      <w:szCs w:val="16"/>
    </w:rPr>
  </w:style>
  <w:style w:type="paragraph" w:customStyle="1" w:styleId="40">
    <w:name w:val="paragraph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41">
    <w:name w:val="normaltextrun"/>
    <w:basedOn w:val="13"/>
    <w:qFormat/>
    <w:uiPriority w:val="0"/>
  </w:style>
  <w:style w:type="character" w:customStyle="1" w:styleId="42">
    <w:name w:val="eop"/>
    <w:basedOn w:val="13"/>
    <w:uiPriority w:val="0"/>
  </w:style>
  <w:style w:type="character" w:customStyle="1" w:styleId="43">
    <w:name w:val="contextualspellingandgrammarerror"/>
    <w:basedOn w:val="13"/>
    <w:qFormat/>
    <w:uiPriority w:val="0"/>
  </w:style>
  <w:style w:type="character" w:customStyle="1" w:styleId="44">
    <w:name w:val="spellingerror"/>
    <w:basedOn w:val="13"/>
    <w:uiPriority w:val="0"/>
  </w:style>
  <w:style w:type="character" w:customStyle="1" w:styleId="45">
    <w:name w:val="Heading 1 Char1"/>
    <w:basedOn w:val="13"/>
    <w:qFormat/>
    <w:uiPriority w:val="9"/>
    <w:rPr>
      <w:rFonts w:asciiTheme="majorHAnsi" w:hAnsiTheme="majorHAnsi" w:eastAsiaTheme="majorEastAsia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46">
    <w:name w:val="Heading 3 Char1"/>
    <w:basedOn w:val="13"/>
    <w:semiHidden/>
    <w:uiPriority w:val="9"/>
    <w:rPr>
      <w:rFonts w:asciiTheme="majorHAnsi" w:hAnsiTheme="majorHAnsi" w:eastAsiaTheme="majorEastAsia" w:cstheme="majorBidi"/>
      <w:color w:val="00517F" w:themeColor="accent1" w:themeShade="80"/>
      <w:sz w:val="24"/>
      <w:szCs w:val="24"/>
      <w:lang w:val="en-US" w:eastAsia="en-US"/>
    </w:rPr>
  </w:style>
  <w:style w:type="character" w:customStyle="1" w:styleId="47">
    <w:name w:val="Unresolved Mention"/>
    <w:basedOn w:val="13"/>
    <w:semiHidden/>
    <w:unhideWhenUsed/>
    <w:qFormat/>
    <w:uiPriority w:val="99"/>
    <w:rPr>
      <w:color w:val="808080"/>
      <w:shd w:val="clear" w:color="auto" w:fill="E6E6E6"/>
    </w:rPr>
  </w:style>
  <w:style w:type="table" w:customStyle="1" w:styleId="48">
    <w:name w:val="Grid Table 1 Light Accent 1"/>
    <w:basedOn w:val="17"/>
    <w:qFormat/>
    <w:uiPriority w:val="46"/>
    <w:pPr>
      <w:spacing w:after="0" w:line="240" w:lineRule="auto"/>
    </w:pPr>
    <w:tblPr>
      <w:tblBorders>
        <w:top w:val="single" w:color="99D9FF" w:themeColor="accent1" w:themeTint="66" w:sz="4" w:space="0"/>
        <w:left w:val="single" w:color="99D9FF" w:themeColor="accent1" w:themeTint="66" w:sz="4" w:space="0"/>
        <w:bottom w:val="single" w:color="99D9FF" w:themeColor="accent1" w:themeTint="66" w:sz="4" w:space="0"/>
        <w:right w:val="single" w:color="99D9FF" w:themeColor="accent1" w:themeTint="66" w:sz="4" w:space="0"/>
        <w:insideH w:val="single" w:color="99D9FF" w:themeColor="accent1" w:themeTint="66" w:sz="4" w:space="0"/>
        <w:insideV w:val="single" w:color="99D9FF" w:themeColor="accent1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65C7FF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5C7FF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1.tiff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2018-01-30T18:54:00Z</dcterms:created>
  <dc:creator>Alexander</dc:creator>
  <cp:lastModifiedBy>Alexander</cp:lastModifiedBy>
  <dcterms:modified xsi:type="dcterms:W3CDTF">2018-08-22T00:01:01Z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